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C0" w:rsidRPr="00042067" w:rsidRDefault="00042067" w:rsidP="000420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42067">
        <w:rPr>
          <w:rFonts w:ascii="Arial" w:hAnsi="Arial" w:cs="Arial"/>
          <w:b/>
          <w:bCs/>
          <w:sz w:val="24"/>
          <w:szCs w:val="24"/>
        </w:rPr>
        <w:t>Dynamics and control of a family of gravity powered robotic mechanisms.</w:t>
      </w:r>
    </w:p>
    <w:p w:rsidR="00042067" w:rsidRDefault="00042067" w:rsidP="000420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1"/>
          <w:szCs w:val="21"/>
        </w:rPr>
      </w:pPr>
    </w:p>
    <w:p w:rsidR="004B0EBF" w:rsidRDefault="00042067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  <w:r w:rsidRPr="00042067">
        <w:rPr>
          <w:rFonts w:ascii="Arial" w:hAnsi="Arial" w:cs="Arial"/>
          <w:b/>
          <w:bCs/>
          <w:sz w:val="20"/>
          <w:szCs w:val="20"/>
        </w:rPr>
        <w:t xml:space="preserve">Preface: </w:t>
      </w:r>
      <w:r w:rsidRPr="00042067">
        <w:rPr>
          <w:rFonts w:ascii="CMR10" w:hAnsi="CMR10" w:cs="CMR10"/>
          <w:sz w:val="20"/>
          <w:szCs w:val="20"/>
        </w:rPr>
        <w:t>The goal of this research is to develop a family of energetically efficient versatile robots that can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produce stable gait over wide range of terrain conditions. Each robot is a family member that is considered to perform its own locomotion gaits which are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identified throughout gravity powered locomotion study. One cannot ignore the promise of robots that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can walk by using very little energy since Gravity powered bipeds provide ample proof that this is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possible. It is conceivable that mechanisms that are much simpler than legged robots can also produce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gravity powered locomotion. In addition, evolutionary biology teaches us that one can learn a great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deal by studying the hereditary traits of organisms that evolve over generations. Thus, we foresee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great benefits in analyzing a chain of mechanisms that span from the very simple to the progressively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more complicated. Hence, our goal is to generate a family of planar mechanisms, with members that can be as</w:t>
      </w:r>
      <w:r>
        <w:rPr>
          <w:rFonts w:ascii="CMR10" w:hAnsi="CMR10" w:cs="CMR10"/>
          <w:sz w:val="20"/>
          <w:szCs w:val="20"/>
        </w:rPr>
        <w:t xml:space="preserve"> </w:t>
      </w:r>
      <w:r w:rsidRPr="00042067">
        <w:rPr>
          <w:rFonts w:ascii="CMR10" w:hAnsi="CMR10" w:cs="CMR10"/>
          <w:sz w:val="20"/>
          <w:szCs w:val="20"/>
        </w:rPr>
        <w:t>simple as a bouncing ball or as complex as a five link biped.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It is quite possible that we may discover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new locomotion modes that have never been seen before. Such motions may play important roles in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providing additional navigation tools for mobile robotic mechanisms. Finally, we anticipate that the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conclusion of the proposed research will pave way to an energetically efficient, versatile, reconfigurable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robotic system that can perform a wide class of locomotion tasks.</w:t>
      </w:r>
    </w:p>
    <w:p w:rsidR="00F232A8" w:rsidRDefault="00F232A8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</w:p>
    <w:p w:rsidR="00042067" w:rsidRDefault="00042067" w:rsidP="00042067">
      <w:pPr>
        <w:autoSpaceDE w:val="0"/>
        <w:autoSpaceDN w:val="0"/>
        <w:adjustRightInd w:val="0"/>
        <w:spacing w:after="0" w:line="240" w:lineRule="auto"/>
        <w:jc w:val="center"/>
        <w:rPr>
          <w:rFonts w:ascii="CMR10" w:hAnsi="CMR10" w:cs="CMR10"/>
          <w:sz w:val="20"/>
          <w:szCs w:val="20"/>
        </w:rPr>
      </w:pPr>
      <w:r w:rsidRPr="00F232A8">
        <w:rPr>
          <w:rFonts w:ascii="CMR10" w:hAnsi="CMR10" w:cs="CMR10"/>
          <w:noProof/>
          <w:sz w:val="20"/>
          <w:szCs w:val="20"/>
          <w:bdr w:val="single" w:sz="12" w:space="0" w:color="C00000"/>
        </w:rPr>
        <w:drawing>
          <wp:inline distT="0" distB="0" distL="0" distR="0">
            <wp:extent cx="3061730" cy="2842608"/>
            <wp:effectExtent l="19050" t="0" r="53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7" cy="28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67" w:rsidRDefault="00042067" w:rsidP="00042067">
      <w:pPr>
        <w:autoSpaceDE w:val="0"/>
        <w:autoSpaceDN w:val="0"/>
        <w:adjustRightInd w:val="0"/>
        <w:spacing w:after="0" w:line="240" w:lineRule="auto"/>
        <w:jc w:val="center"/>
        <w:rPr>
          <w:rFonts w:ascii="CMR9" w:hAnsi="CMR9" w:cs="CMR9"/>
          <w:sz w:val="18"/>
          <w:szCs w:val="18"/>
        </w:rPr>
      </w:pPr>
      <w:proofErr w:type="gramStart"/>
      <w:r>
        <w:rPr>
          <w:rFonts w:ascii="CMR9" w:hAnsi="CMR9" w:cs="CMR9"/>
          <w:sz w:val="18"/>
          <w:szCs w:val="18"/>
        </w:rPr>
        <w:t>Family tree of our locomotion systems.</w:t>
      </w:r>
      <w:proofErr w:type="gramEnd"/>
    </w:p>
    <w:p w:rsidR="00A572A7" w:rsidRDefault="00A572A7" w:rsidP="00042067">
      <w:pPr>
        <w:autoSpaceDE w:val="0"/>
        <w:autoSpaceDN w:val="0"/>
        <w:adjustRightInd w:val="0"/>
        <w:spacing w:after="0" w:line="240" w:lineRule="auto"/>
        <w:jc w:val="center"/>
        <w:rPr>
          <w:rFonts w:ascii="CMR9" w:hAnsi="CMR9" w:cs="CMR9"/>
          <w:sz w:val="18"/>
          <w:szCs w:val="18"/>
        </w:rPr>
      </w:pPr>
    </w:p>
    <w:p w:rsidR="00042067" w:rsidRDefault="00042067" w:rsidP="00042067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</w:p>
    <w:p w:rsidR="004B0EBF" w:rsidRDefault="004B0EBF" w:rsidP="00234666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Approach</w:t>
      </w:r>
      <w:r w:rsidRPr="00042067">
        <w:rPr>
          <w:rFonts w:ascii="Arial" w:hAnsi="Arial" w:cs="Arial"/>
          <w:b/>
          <w:bCs/>
          <w:sz w:val="20"/>
          <w:szCs w:val="20"/>
        </w:rPr>
        <w:t xml:space="preserve">: </w:t>
      </w:r>
      <w:r w:rsidR="00042067" w:rsidRPr="00042067">
        <w:rPr>
          <w:rFonts w:ascii="CMR10" w:hAnsi="CMR10" w:cs="CMR10"/>
          <w:sz w:val="20"/>
          <w:szCs w:val="20"/>
        </w:rPr>
        <w:t>We study the gravity powered locomotion</w:t>
      </w:r>
      <w:r w:rsidR="00042067">
        <w:rPr>
          <w:rFonts w:ascii="CMR10" w:hAnsi="CMR10" w:cs="CMR10"/>
          <w:sz w:val="20"/>
          <w:szCs w:val="20"/>
        </w:rPr>
        <w:t xml:space="preserve"> </w:t>
      </w:r>
      <w:r w:rsidR="00042067" w:rsidRPr="00042067">
        <w:rPr>
          <w:rFonts w:ascii="CMR10" w:hAnsi="CMR10" w:cs="CMR10"/>
          <w:sz w:val="20"/>
          <w:szCs w:val="20"/>
        </w:rPr>
        <w:t xml:space="preserve">of the members of this family by placing them on inclined planes. </w:t>
      </w:r>
      <w:r w:rsidRPr="004B0EBF">
        <w:rPr>
          <w:rFonts w:ascii="CMR10" w:hAnsi="CMR10" w:cs="CMR10"/>
          <w:sz w:val="20"/>
          <w:szCs w:val="20"/>
        </w:rPr>
        <w:t>Our goal is to use this platform to conduct a search for the modes of gaits generated by the members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of a family of passive locomotion robots. Some of these modes are already well known, such as the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bipeds]. But, we believe that there are other modes that may provide original gait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patterns that have not been seen or analyzed before. We do not claim that we will be able to identify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all possible gait patterns of all the robots in our family. Yet, we have already identified three tapping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motions in baton shaped robots [</w:t>
      </w:r>
      <w:r>
        <w:rPr>
          <w:rFonts w:ascii="CMR10" w:hAnsi="CMR10" w:cs="CMR10"/>
          <w:sz w:val="20"/>
          <w:szCs w:val="20"/>
        </w:rPr>
        <w:t>1</w:t>
      </w:r>
      <w:r w:rsidRPr="004B0EBF">
        <w:rPr>
          <w:rFonts w:ascii="CMR10" w:hAnsi="CMR10" w:cs="CMR10"/>
          <w:sz w:val="20"/>
          <w:szCs w:val="20"/>
        </w:rPr>
        <w:t>]. We can already see that the next generation robots after the baton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are going to have crawling and worm like gaits. Therefore, we believe that we will encounter many new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forms of original robotic locomotion modes as we work our way in the hierarchy. In addition, some of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these locomotion modes may have unique features that make them valuable in practical applications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 xml:space="preserve">(such as the tapping modes of a baton </w:t>
      </w:r>
      <w:r w:rsidR="00C95D2F">
        <w:rPr>
          <w:rFonts w:ascii="CMR10" w:hAnsi="CMR10" w:cs="CMR10"/>
          <w:sz w:val="20"/>
          <w:szCs w:val="20"/>
        </w:rPr>
        <w:t>are</w:t>
      </w:r>
      <w:r w:rsidRPr="004B0EBF">
        <w:rPr>
          <w:rFonts w:ascii="CMR10" w:hAnsi="CMR10" w:cs="CMR10"/>
          <w:sz w:val="20"/>
          <w:szCs w:val="20"/>
        </w:rPr>
        <w:t xml:space="preserve"> ideal for locomotion in very tight areas).</w:t>
      </w:r>
      <w:r w:rsidR="00234666">
        <w:rPr>
          <w:rFonts w:ascii="CMR10" w:hAnsi="CMR10" w:cs="CMR10"/>
          <w:sz w:val="20"/>
          <w:szCs w:val="20"/>
        </w:rPr>
        <w:t xml:space="preserve"> </w:t>
      </w:r>
      <w:r w:rsidR="00C95D2F">
        <w:rPr>
          <w:rFonts w:ascii="CMR10" w:hAnsi="CMR10" w:cs="CMR10"/>
          <w:sz w:val="20"/>
          <w:szCs w:val="20"/>
        </w:rPr>
        <w:t>Once</w:t>
      </w:r>
      <w:r w:rsidRPr="004B0EBF">
        <w:rPr>
          <w:rFonts w:ascii="CMR10" w:hAnsi="CMR10" w:cs="CMR10"/>
          <w:sz w:val="20"/>
          <w:szCs w:val="20"/>
        </w:rPr>
        <w:t xml:space="preserve"> we catalog the passive modes of motion for </w:t>
      </w:r>
      <w:r w:rsidR="00C95D2F">
        <w:rPr>
          <w:rFonts w:ascii="CMR10" w:hAnsi="CMR10" w:cs="CMR10"/>
          <w:sz w:val="20"/>
          <w:szCs w:val="20"/>
        </w:rPr>
        <w:t>a</w:t>
      </w:r>
      <w:r w:rsidRPr="004B0EBF">
        <w:rPr>
          <w:rFonts w:ascii="CMR10" w:hAnsi="CMR10" w:cs="CMR10"/>
          <w:sz w:val="20"/>
          <w:szCs w:val="20"/>
        </w:rPr>
        <w:t xml:space="preserve"> particular robot, we will place an analogous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active one to perform the passive gaits on a surface with arbitrary slopes. We have already developed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impulsive actuation control method for the first two generation of our family [</w:t>
      </w:r>
      <w:r w:rsidR="00C95D2F">
        <w:rPr>
          <w:rFonts w:ascii="CMR10" w:hAnsi="CMR10" w:cs="CMR10"/>
          <w:sz w:val="20"/>
          <w:szCs w:val="20"/>
        </w:rPr>
        <w:t>1</w:t>
      </w:r>
      <w:r w:rsidRPr="004B0EBF">
        <w:rPr>
          <w:rFonts w:ascii="CMR10" w:hAnsi="CMR10" w:cs="CMR10"/>
          <w:sz w:val="20"/>
          <w:szCs w:val="20"/>
        </w:rPr>
        <w:t>]. We believe that this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approach constitutes a sound foundation to build upon and expand to the control of more complex</w:t>
      </w:r>
      <w:r>
        <w:rPr>
          <w:rFonts w:ascii="CMR10" w:hAnsi="CMR10" w:cs="CMR10"/>
          <w:sz w:val="20"/>
          <w:szCs w:val="20"/>
        </w:rPr>
        <w:t xml:space="preserve"> </w:t>
      </w:r>
      <w:r w:rsidRPr="004B0EBF">
        <w:rPr>
          <w:rFonts w:ascii="CMR10" w:hAnsi="CMR10" w:cs="CMR10"/>
          <w:sz w:val="20"/>
          <w:szCs w:val="20"/>
        </w:rPr>
        <w:t>members.</w:t>
      </w:r>
    </w:p>
    <w:p w:rsidR="00234666" w:rsidRDefault="00234666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18"/>
          <w:szCs w:val="18"/>
        </w:rPr>
      </w:pPr>
    </w:p>
    <w:p w:rsidR="00F232A8" w:rsidRDefault="00234666" w:rsidP="00F232A8">
      <w:pPr>
        <w:autoSpaceDE w:val="0"/>
        <w:autoSpaceDN w:val="0"/>
        <w:adjustRightInd w:val="0"/>
        <w:spacing w:after="0" w:line="240" w:lineRule="auto"/>
        <w:jc w:val="center"/>
        <w:rPr>
          <w:rFonts w:ascii="CMR10" w:hAnsi="CMR10" w:cs="CMR10"/>
          <w:sz w:val="18"/>
          <w:szCs w:val="18"/>
        </w:rPr>
      </w:pPr>
      <w:r>
        <w:rPr>
          <w:rFonts w:ascii="CMR10" w:hAnsi="CMR10" w:cs="CMR10"/>
          <w:noProof/>
          <w:sz w:val="18"/>
          <w:szCs w:val="18"/>
        </w:rPr>
        <w:lastRenderedPageBreak/>
        <w:drawing>
          <wp:inline distT="0" distB="0" distL="0" distR="0">
            <wp:extent cx="1575664" cy="722533"/>
            <wp:effectExtent l="19050" t="0" r="5486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29" cy="7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2A8">
        <w:rPr>
          <w:rFonts w:ascii="CMR10" w:hAnsi="CMR10" w:cs="CMR10"/>
          <w:noProof/>
          <w:sz w:val="18"/>
          <w:szCs w:val="18"/>
        </w:rPr>
        <w:drawing>
          <wp:inline distT="0" distB="0" distL="0" distR="0">
            <wp:extent cx="1641500" cy="749988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40" cy="75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2A8">
        <w:rPr>
          <w:rFonts w:ascii="CMR10" w:hAnsi="CMR10" w:cs="CMR10"/>
          <w:noProof/>
          <w:sz w:val="18"/>
          <w:szCs w:val="18"/>
        </w:rPr>
        <w:drawing>
          <wp:inline distT="0" distB="0" distL="0" distR="0">
            <wp:extent cx="1641500" cy="745494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14" cy="7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A8" w:rsidRPr="00F232A8" w:rsidRDefault="00F232A8" w:rsidP="00F232A8">
      <w:pPr>
        <w:pStyle w:val="ListParagraph"/>
        <w:numPr>
          <w:ilvl w:val="0"/>
          <w:numId w:val="7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center"/>
        <w:rPr>
          <w:rFonts w:ascii="CMR9" w:hAnsi="CMR9" w:cs="CMR9"/>
          <w:sz w:val="14"/>
          <w:szCs w:val="14"/>
        </w:rPr>
      </w:pPr>
      <w:r w:rsidRPr="00F232A8">
        <w:rPr>
          <w:rFonts w:ascii="CMR9" w:hAnsi="CMR9" w:cs="CMR9"/>
          <w:sz w:val="14"/>
          <w:szCs w:val="14"/>
        </w:rPr>
        <w:t>Front-tapping;</w:t>
      </w:r>
      <w:r>
        <w:rPr>
          <w:rFonts w:ascii="CMR9" w:hAnsi="CMR9" w:cs="CMR9"/>
          <w:sz w:val="14"/>
          <w:szCs w:val="14"/>
        </w:rPr>
        <w:t xml:space="preserve"> </w:t>
      </w:r>
      <w:r w:rsidRPr="00F232A8">
        <w:rPr>
          <w:rFonts w:ascii="CMR9" w:hAnsi="CMR9" w:cs="CMR9"/>
          <w:sz w:val="14"/>
          <w:szCs w:val="14"/>
        </w:rPr>
        <w:t>Mode1</w:t>
      </w:r>
      <w:proofErr w:type="gramStart"/>
      <w:r w:rsidRPr="00F232A8">
        <w:rPr>
          <w:rFonts w:ascii="CMR9" w:hAnsi="CMR9" w:cs="CMR9"/>
          <w:sz w:val="14"/>
          <w:szCs w:val="14"/>
        </w:rPr>
        <w:t xml:space="preserve">,  </w:t>
      </w:r>
      <w:r w:rsidR="00DB1A05">
        <w:rPr>
          <w:rFonts w:ascii="CMR9" w:hAnsi="CMR9" w:cs="CMR9"/>
          <w:sz w:val="14"/>
          <w:szCs w:val="14"/>
        </w:rPr>
        <w:t>Ali</w:t>
      </w:r>
      <w:proofErr w:type="gramEnd"/>
      <w:r w:rsidR="00DB1A05">
        <w:rPr>
          <w:rFonts w:ascii="CMR9" w:hAnsi="CMR9" w:cs="CMR9"/>
          <w:sz w:val="14"/>
          <w:szCs w:val="14"/>
        </w:rPr>
        <w:t>_V1</w:t>
      </w:r>
      <w:r w:rsidRPr="00F232A8">
        <w:rPr>
          <w:rFonts w:ascii="CMR9" w:hAnsi="CMR9" w:cs="CMR9"/>
          <w:sz w:val="14"/>
          <w:szCs w:val="14"/>
        </w:rPr>
        <w:t xml:space="preserve">                           II.  Back-tapping;</w:t>
      </w:r>
      <w:r>
        <w:rPr>
          <w:rFonts w:ascii="CMR9" w:hAnsi="CMR9" w:cs="CMR9"/>
          <w:sz w:val="14"/>
          <w:szCs w:val="14"/>
        </w:rPr>
        <w:t xml:space="preserve"> </w:t>
      </w:r>
      <w:r w:rsidRPr="00F232A8">
        <w:rPr>
          <w:rFonts w:ascii="CMR9" w:hAnsi="CMR9" w:cs="CMR9"/>
          <w:sz w:val="14"/>
          <w:szCs w:val="14"/>
        </w:rPr>
        <w:t>Mode2,</w:t>
      </w:r>
      <w:r w:rsidR="00DB1A05">
        <w:rPr>
          <w:rFonts w:ascii="CMR9" w:hAnsi="CMR9" w:cs="CMR9"/>
          <w:sz w:val="14"/>
          <w:szCs w:val="14"/>
        </w:rPr>
        <w:t xml:space="preserve"> Ali_V2</w:t>
      </w:r>
      <w:r w:rsidRPr="00F232A8">
        <w:rPr>
          <w:rFonts w:ascii="CMR9" w:hAnsi="CMR9" w:cs="CMR9"/>
          <w:sz w:val="14"/>
          <w:szCs w:val="14"/>
        </w:rPr>
        <w:t xml:space="preserve">                             III.  Front-back-tapping;</w:t>
      </w:r>
      <w:r>
        <w:rPr>
          <w:rFonts w:ascii="CMR9" w:hAnsi="CMR9" w:cs="CMR9"/>
          <w:sz w:val="14"/>
          <w:szCs w:val="14"/>
        </w:rPr>
        <w:t xml:space="preserve"> </w:t>
      </w:r>
      <w:r w:rsidRPr="00F232A8">
        <w:rPr>
          <w:rFonts w:ascii="CMR9" w:hAnsi="CMR9" w:cs="CMR9"/>
          <w:sz w:val="14"/>
          <w:szCs w:val="14"/>
        </w:rPr>
        <w:t>Mode3</w:t>
      </w:r>
      <w:r w:rsidR="00DB1A05">
        <w:rPr>
          <w:rFonts w:ascii="CMR9" w:hAnsi="CMR9" w:cs="CMR9"/>
          <w:sz w:val="14"/>
          <w:szCs w:val="14"/>
        </w:rPr>
        <w:t xml:space="preserve"> Ali_V3</w:t>
      </w:r>
    </w:p>
    <w:p w:rsidR="00234666" w:rsidRPr="00A572A7" w:rsidRDefault="00F232A8" w:rsidP="00F232A8">
      <w:pPr>
        <w:autoSpaceDE w:val="0"/>
        <w:autoSpaceDN w:val="0"/>
        <w:adjustRightInd w:val="0"/>
        <w:spacing w:after="0" w:line="240" w:lineRule="auto"/>
        <w:ind w:left="180"/>
        <w:rPr>
          <w:rFonts w:ascii="CMR10" w:hAnsi="CMR10" w:cs="CMR10"/>
          <w:sz w:val="14"/>
          <w:szCs w:val="14"/>
        </w:rPr>
      </w:pPr>
      <w:r>
        <w:rPr>
          <w:rFonts w:ascii="Verdana" w:hAnsi="Verdana"/>
          <w:color w:val="333333"/>
          <w:sz w:val="14"/>
          <w:szCs w:val="14"/>
        </w:rPr>
        <w:t xml:space="preserve">                         </w:t>
      </w:r>
      <w:hyperlink r:id="rId10" w:tgtFrame="_blank" w:history="1">
        <w:r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  <w:r>
        <w:rPr>
          <w:rFonts w:ascii="Verdana" w:hAnsi="Verdana"/>
          <w:color w:val="333333"/>
          <w:sz w:val="14"/>
          <w:szCs w:val="14"/>
        </w:rPr>
        <w:t xml:space="preserve">  </w:t>
      </w:r>
      <w:r>
        <w:rPr>
          <w:rFonts w:ascii="Verdana" w:hAnsi="Verdana"/>
          <w:color w:val="333333"/>
          <w:sz w:val="14"/>
          <w:szCs w:val="14"/>
        </w:rPr>
        <w:tab/>
      </w:r>
      <w:r>
        <w:rPr>
          <w:rFonts w:ascii="Verdana" w:hAnsi="Verdana"/>
          <w:color w:val="333333"/>
          <w:sz w:val="14"/>
          <w:szCs w:val="14"/>
        </w:rPr>
        <w:tab/>
        <w:t xml:space="preserve">          </w:t>
      </w:r>
      <w:hyperlink r:id="rId11" w:tgtFrame="_blank" w:history="1">
        <w:r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  <w:r>
        <w:rPr>
          <w:rFonts w:ascii="Verdana" w:hAnsi="Verdana"/>
          <w:color w:val="333333"/>
          <w:sz w:val="14"/>
          <w:szCs w:val="14"/>
        </w:rPr>
        <w:tab/>
      </w:r>
      <w:r>
        <w:rPr>
          <w:rFonts w:ascii="Verdana" w:hAnsi="Verdana"/>
          <w:color w:val="333333"/>
          <w:sz w:val="14"/>
          <w:szCs w:val="14"/>
        </w:rPr>
        <w:tab/>
        <w:t xml:space="preserve">      </w:t>
      </w:r>
      <w:hyperlink r:id="rId12" w:tgtFrame="_blank" w:history="1">
        <w:r w:rsidR="00234666"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</w:p>
    <w:p w:rsidR="00234666" w:rsidRDefault="00234666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18"/>
          <w:szCs w:val="18"/>
        </w:rPr>
      </w:pPr>
    </w:p>
    <w:p w:rsidR="00234666" w:rsidRDefault="00234666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18"/>
          <w:szCs w:val="18"/>
        </w:rPr>
      </w:pPr>
    </w:p>
    <w:p w:rsidR="00234666" w:rsidRPr="00234666" w:rsidRDefault="00234666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14"/>
          <w:szCs w:val="14"/>
        </w:rPr>
      </w:pPr>
      <w:r w:rsidRPr="00234666">
        <w:rPr>
          <w:rFonts w:ascii="CMR10" w:hAnsi="CMR10" w:cs="CMR10"/>
          <w:sz w:val="14"/>
          <w:szCs w:val="14"/>
        </w:rPr>
        <w:t xml:space="preserve">[1] Ali Tavakoli, Yildirim Hurmuzlu, (2009), </w:t>
      </w:r>
      <w:r w:rsidRPr="00234666">
        <w:rPr>
          <w:rFonts w:ascii="CMTI10" w:hAnsi="CMTI10" w:cs="CMTI10"/>
          <w:i/>
          <w:iCs/>
          <w:sz w:val="14"/>
          <w:szCs w:val="14"/>
        </w:rPr>
        <w:t xml:space="preserve">Gravity Powered locomotion and active control of two simple systems. </w:t>
      </w:r>
      <w:proofErr w:type="gramStart"/>
      <w:r w:rsidRPr="00234666">
        <w:rPr>
          <w:rFonts w:ascii="CMR10" w:hAnsi="CMR10" w:cs="CMR10"/>
          <w:sz w:val="14"/>
          <w:szCs w:val="14"/>
        </w:rPr>
        <w:t>Proceedings of ASME Dynamics and Control Conference (DSCC 2009), Oct. 12-14, Hollywood, CA.</w:t>
      </w:r>
      <w:proofErr w:type="gramEnd"/>
    </w:p>
    <w:p w:rsidR="00234666" w:rsidRDefault="00234666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</w:p>
    <w:p w:rsidR="004B0EBF" w:rsidRDefault="00C95D2F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Experimental study</w:t>
      </w:r>
      <w:r w:rsidRPr="00042067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CMR10" w:hAnsi="CMR10" w:cs="CMR10"/>
          <w:sz w:val="20"/>
          <w:szCs w:val="20"/>
        </w:rPr>
        <w:t>W</w:t>
      </w:r>
      <w:r w:rsidR="004B0EBF" w:rsidRPr="004B0EBF">
        <w:rPr>
          <w:rFonts w:ascii="CMR10" w:hAnsi="CMR10" w:cs="CMR10"/>
          <w:sz w:val="20"/>
          <w:szCs w:val="20"/>
        </w:rPr>
        <w:t>e will develop a basic hardware kit to build any robot in the family tree. Each robot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is built out of the kit parts that we have designed and propose to develop. The first version of the kit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will be parts that are joined manually together. We do intend, however, eventually to develop a more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>advanced kit that results in dynamically reconfigurable locomotors. This will be the final objective of</w:t>
      </w:r>
      <w:r w:rsidR="004B0EBF">
        <w:rPr>
          <w:rFonts w:ascii="CMR10" w:hAnsi="CMR10" w:cs="CMR10"/>
          <w:sz w:val="20"/>
          <w:szCs w:val="20"/>
        </w:rPr>
        <w:t xml:space="preserve"> </w:t>
      </w:r>
      <w:r w:rsidR="004B0EBF" w:rsidRPr="004B0EBF">
        <w:rPr>
          <w:rFonts w:ascii="CMR10" w:hAnsi="CMR10" w:cs="CMR10"/>
          <w:sz w:val="20"/>
          <w:szCs w:val="20"/>
        </w:rPr>
        <w:t xml:space="preserve">this </w:t>
      </w:r>
      <w:r>
        <w:rPr>
          <w:rFonts w:ascii="CMR10" w:hAnsi="CMR10" w:cs="CMR10"/>
          <w:sz w:val="20"/>
          <w:szCs w:val="20"/>
        </w:rPr>
        <w:t>research</w:t>
      </w:r>
      <w:r w:rsidR="004B0EBF" w:rsidRPr="004B0EBF">
        <w:rPr>
          <w:rFonts w:ascii="CMR10" w:hAnsi="CMR10" w:cs="CMR10"/>
          <w:sz w:val="20"/>
          <w:szCs w:val="20"/>
        </w:rPr>
        <w:t>.</w:t>
      </w:r>
    </w:p>
    <w:p w:rsidR="00F232A8" w:rsidRDefault="00F232A8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</w:pPr>
    </w:p>
    <w:p w:rsidR="002573FA" w:rsidRDefault="002573FA" w:rsidP="00F232A8">
      <w:pPr>
        <w:autoSpaceDE w:val="0"/>
        <w:autoSpaceDN w:val="0"/>
        <w:adjustRightInd w:val="0"/>
        <w:spacing w:after="0" w:line="240" w:lineRule="auto"/>
        <w:jc w:val="center"/>
        <w:rPr>
          <w:rFonts w:ascii="CMR10" w:hAnsi="CMR10" w:cs="CMR10"/>
          <w:sz w:val="20"/>
          <w:szCs w:val="20"/>
        </w:rPr>
      </w:pPr>
      <w:r>
        <w:rPr>
          <w:rFonts w:ascii="CMR10" w:hAnsi="CMR10" w:cs="CMR10"/>
          <w:noProof/>
          <w:sz w:val="20"/>
          <w:szCs w:val="20"/>
        </w:rPr>
        <w:drawing>
          <wp:inline distT="0" distB="0" distL="0" distR="0">
            <wp:extent cx="1824380" cy="1183154"/>
            <wp:effectExtent l="19050" t="0" r="44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67" cy="118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MR10" w:hAnsi="CMR10" w:cs="CMR10"/>
          <w:noProof/>
          <w:sz w:val="20"/>
          <w:szCs w:val="20"/>
        </w:rPr>
        <w:drawing>
          <wp:inline distT="0" distB="0" distL="0" distR="0">
            <wp:extent cx="2277923" cy="1194070"/>
            <wp:effectExtent l="19050" t="0" r="807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7" cy="119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MR10" w:hAnsi="CMR10" w:cs="CMR10"/>
          <w:noProof/>
          <w:sz w:val="20"/>
          <w:szCs w:val="20"/>
        </w:rPr>
        <w:drawing>
          <wp:inline distT="0" distB="0" distL="0" distR="0">
            <wp:extent cx="1097532" cy="1192377"/>
            <wp:effectExtent l="19050" t="0" r="736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42" cy="119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BF" w:rsidRDefault="004B0EBF" w:rsidP="00F232A8">
      <w:pPr>
        <w:autoSpaceDE w:val="0"/>
        <w:autoSpaceDN w:val="0"/>
        <w:adjustRightInd w:val="0"/>
        <w:spacing w:after="0" w:line="240" w:lineRule="auto"/>
        <w:jc w:val="center"/>
        <w:rPr>
          <w:rFonts w:ascii="CMR10" w:hAnsi="CMR10" w:cs="CMR10"/>
          <w:sz w:val="20"/>
          <w:szCs w:val="20"/>
        </w:rPr>
      </w:pPr>
    </w:p>
    <w:p w:rsidR="002573FA" w:rsidRPr="00F232A8" w:rsidRDefault="002573FA" w:rsidP="00F232A8">
      <w:pPr>
        <w:autoSpaceDE w:val="0"/>
        <w:autoSpaceDN w:val="0"/>
        <w:adjustRightInd w:val="0"/>
        <w:spacing w:after="0" w:line="240" w:lineRule="auto"/>
        <w:jc w:val="center"/>
        <w:rPr>
          <w:rFonts w:ascii="CMR9" w:hAnsi="CMR9" w:cs="CMR9"/>
          <w:sz w:val="16"/>
          <w:szCs w:val="16"/>
        </w:rPr>
      </w:pPr>
      <w:r w:rsidRPr="00F232A8">
        <w:rPr>
          <w:rFonts w:ascii="CMR9" w:hAnsi="CMR9" w:cs="CMR9"/>
          <w:sz w:val="16"/>
          <w:szCs w:val="16"/>
        </w:rPr>
        <w:t xml:space="preserve">Baton, Female and Male                 </w:t>
      </w:r>
      <w:r w:rsidR="00971988" w:rsidRPr="00F232A8">
        <w:rPr>
          <w:rFonts w:ascii="CMR9" w:hAnsi="CMR9" w:cs="CMR9"/>
          <w:sz w:val="16"/>
          <w:szCs w:val="16"/>
        </w:rPr>
        <w:t xml:space="preserve">    </w:t>
      </w:r>
      <w:r w:rsidR="00F232A8">
        <w:rPr>
          <w:rFonts w:ascii="CMR9" w:hAnsi="CMR9" w:cs="CMR9"/>
          <w:sz w:val="16"/>
          <w:szCs w:val="16"/>
        </w:rPr>
        <w:t xml:space="preserve">     </w:t>
      </w:r>
      <w:r w:rsidR="00971988" w:rsidRPr="00F232A8">
        <w:rPr>
          <w:rFonts w:ascii="CMR9" w:hAnsi="CMR9" w:cs="CMR9"/>
          <w:sz w:val="16"/>
          <w:szCs w:val="16"/>
        </w:rPr>
        <w:t xml:space="preserve">  </w:t>
      </w:r>
      <w:r w:rsidRPr="00F232A8">
        <w:rPr>
          <w:rFonts w:ascii="CMR9" w:hAnsi="CMR9" w:cs="CMR9"/>
          <w:sz w:val="16"/>
          <w:szCs w:val="16"/>
        </w:rPr>
        <w:t xml:space="preserve">Worm-like three link system      </w:t>
      </w:r>
      <w:r w:rsidR="00F232A8">
        <w:rPr>
          <w:rFonts w:ascii="CMR9" w:hAnsi="CMR9" w:cs="CMR9"/>
          <w:sz w:val="16"/>
          <w:szCs w:val="16"/>
        </w:rPr>
        <w:t xml:space="preserve">                 </w:t>
      </w:r>
      <w:r w:rsidR="00971988" w:rsidRPr="00F232A8">
        <w:rPr>
          <w:rFonts w:ascii="CMR9" w:hAnsi="CMR9" w:cs="CMR9"/>
          <w:sz w:val="16"/>
          <w:szCs w:val="16"/>
        </w:rPr>
        <w:t xml:space="preserve">     </w:t>
      </w:r>
      <w:r w:rsidR="00F232A8">
        <w:rPr>
          <w:rFonts w:ascii="CMR9" w:hAnsi="CMR9" w:cs="CMR9"/>
          <w:sz w:val="16"/>
          <w:szCs w:val="16"/>
        </w:rPr>
        <w:t xml:space="preserve">   </w:t>
      </w:r>
      <w:r w:rsidR="00971988" w:rsidRPr="00F232A8">
        <w:rPr>
          <w:rFonts w:ascii="CMR9" w:hAnsi="CMR9" w:cs="CMR9"/>
          <w:sz w:val="16"/>
          <w:szCs w:val="16"/>
        </w:rPr>
        <w:t xml:space="preserve">    </w:t>
      </w:r>
      <w:r w:rsidRPr="00F232A8">
        <w:rPr>
          <w:rFonts w:ascii="CMR9" w:hAnsi="CMR9" w:cs="CMR9"/>
          <w:sz w:val="16"/>
          <w:szCs w:val="16"/>
        </w:rPr>
        <w:t>Biped</w:t>
      </w:r>
    </w:p>
    <w:p w:rsidR="00A572A7" w:rsidRDefault="00F232A8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>
        <w:rPr>
          <w:rFonts w:ascii="CMR9" w:hAnsi="CMR9" w:cs="CMR9"/>
          <w:sz w:val="18"/>
          <w:szCs w:val="18"/>
        </w:rPr>
        <w:t xml:space="preserve">  </w:t>
      </w:r>
    </w:p>
    <w:p w:rsidR="00A572A7" w:rsidRDefault="00A572A7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</w:p>
    <w:p w:rsidR="00A572A7" w:rsidRPr="00A572A7" w:rsidRDefault="00A572A7" w:rsidP="00A572A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MR10" w:hAnsi="CMR10" w:cs="CMR10"/>
          <w:sz w:val="20"/>
          <w:szCs w:val="20"/>
        </w:rPr>
      </w:pPr>
      <w:r w:rsidRPr="00A572A7">
        <w:rPr>
          <w:rFonts w:ascii="CMR10" w:hAnsi="CMR10" w:cs="CMR10"/>
          <w:sz w:val="20"/>
          <w:szCs w:val="20"/>
        </w:rPr>
        <w:t>So far we have experimented with several baton prototypes. We tested the idea of using one impulsive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actuator to maintain the tapping gaits of baton (as we planned in our control method).</w:t>
      </w:r>
    </w:p>
    <w:p w:rsidR="00A572A7" w:rsidRPr="00A572A7" w:rsidRDefault="00A572A7" w:rsidP="00A572A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MR10" w:hAnsi="CMR10" w:cs="CMR10"/>
          <w:sz w:val="20"/>
          <w:szCs w:val="20"/>
        </w:rPr>
      </w:pPr>
      <w:r w:rsidRPr="00A572A7">
        <w:rPr>
          <w:rFonts w:ascii="CMR10" w:hAnsi="CMR10" w:cs="CMR10"/>
          <w:sz w:val="20"/>
          <w:szCs w:val="20"/>
        </w:rPr>
        <w:t>We started with using two massive Electromagnets mounted inside brackets having two feet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on the ground (see Fig</w:t>
      </w:r>
      <w:r w:rsidR="00971988">
        <w:rPr>
          <w:rFonts w:ascii="CMR10" w:hAnsi="CMR10" w:cs="CMR10"/>
          <w:sz w:val="20"/>
          <w:szCs w:val="20"/>
        </w:rPr>
        <w:t xml:space="preserve">. </w:t>
      </w:r>
      <w:r>
        <w:rPr>
          <w:rFonts w:ascii="CMR10" w:hAnsi="CMR10" w:cs="CMR10"/>
          <w:sz w:val="20"/>
          <w:szCs w:val="20"/>
        </w:rPr>
        <w:t>(</w:t>
      </w:r>
      <w:proofErr w:type="gramStart"/>
      <w:r w:rsidRPr="00A572A7">
        <w:rPr>
          <w:rFonts w:ascii="CMR10" w:hAnsi="CMR10" w:cs="CMR10"/>
          <w:sz w:val="20"/>
          <w:szCs w:val="20"/>
        </w:rPr>
        <w:t>a</w:t>
      </w:r>
      <w:proofErr w:type="gramEnd"/>
      <w:r w:rsidRPr="00A572A7">
        <w:rPr>
          <w:rFonts w:ascii="CMR10" w:hAnsi="CMR10" w:cs="CMR10"/>
          <w:sz w:val="20"/>
          <w:szCs w:val="20"/>
        </w:rPr>
        <w:t>)). The two brackets were connected together to form a baton. With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this setup, we were able to produce the tapping mode of the baton by applying voltage pulses to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only one of the electromagnets (exerting a downward impulsive force against the ground throwing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the electromagnet off the ground) after every ground impact. Hence we could verify that providing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a constant magnitude impulsive force after each ground impact would maintain the tapping gait we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found in the passive study. But since the coils are heavy and they require high current, we moved on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to the use of Pneumatic actuators.</w:t>
      </w:r>
    </w:p>
    <w:p w:rsidR="00A572A7" w:rsidRDefault="00A572A7" w:rsidP="0023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MR10" w:hAnsi="CMR10" w:cs="CMR10"/>
          <w:sz w:val="20"/>
          <w:szCs w:val="20"/>
        </w:rPr>
      </w:pPr>
      <w:r w:rsidRPr="00A572A7">
        <w:rPr>
          <w:rFonts w:ascii="CMR10" w:hAnsi="CMR10" w:cs="CMR10"/>
          <w:sz w:val="20"/>
          <w:szCs w:val="20"/>
        </w:rPr>
        <w:t>In the remaining prototypes we developed our own Pneumatic actuator that could produce an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 xml:space="preserve">impulsive </w:t>
      </w:r>
      <w:r>
        <w:rPr>
          <w:rFonts w:ascii="CMR10" w:hAnsi="CMR10" w:cs="CMR10"/>
          <w:sz w:val="20"/>
          <w:szCs w:val="20"/>
        </w:rPr>
        <w:t>f</w:t>
      </w:r>
      <w:r w:rsidRPr="00A572A7">
        <w:rPr>
          <w:rFonts w:ascii="CMR10" w:hAnsi="CMR10" w:cs="CMR10"/>
          <w:sz w:val="20"/>
          <w:szCs w:val="20"/>
        </w:rPr>
        <w:t>orce along a desired angle. The impulsive force is achieved by transferring the kinetic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energy of a mass driven by a pneumatic cylinder to the tapping end of the baton. We used pneumatics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for our prototype since it has a quick response time, it is lightweight and we had readily available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cylinders and compressed air in our laboratory. Consequently, we placed the actuator at different fixed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angles (angle β with respect to the ground) and we could initiate and sustain the tapping motion of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the baton on the level ground.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In the next prototype we attached the cylinder body to a small motor to dynamically change angle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 xml:space="preserve">of actuation β with a joystick running via </w:t>
      </w:r>
      <w:proofErr w:type="spellStart"/>
      <w:r w:rsidRPr="00A572A7">
        <w:rPr>
          <w:rFonts w:ascii="CMR10" w:hAnsi="CMR10" w:cs="CMR10"/>
          <w:sz w:val="20"/>
          <w:szCs w:val="20"/>
        </w:rPr>
        <w:t>Labview</w:t>
      </w:r>
      <w:proofErr w:type="spellEnd"/>
      <w:r w:rsidRPr="00A572A7">
        <w:rPr>
          <w:rFonts w:ascii="CMR10" w:hAnsi="CMR10" w:cs="CMR10"/>
          <w:sz w:val="20"/>
          <w:szCs w:val="20"/>
        </w:rPr>
        <w:t xml:space="preserve"> software. Hence, we were able to make the baton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tap slower or faster upon pushing forward or pulling backward the joystick.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In the last prototype, we added another small motor to the previous set up that could rotate the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motor off the plane. In this way we could steer the tapping baton to the sides (turning right/left)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by</w:t>
      </w:r>
      <w:r>
        <w:rPr>
          <w:rFonts w:ascii="CMR10" w:hAnsi="CMR10" w:cs="CMR10"/>
          <w:sz w:val="20"/>
          <w:szCs w:val="20"/>
        </w:rPr>
        <w:t xml:space="preserve"> </w:t>
      </w:r>
      <w:r w:rsidRPr="00A572A7">
        <w:rPr>
          <w:rFonts w:ascii="CMR10" w:hAnsi="CMR10" w:cs="CMR10"/>
          <w:sz w:val="20"/>
          <w:szCs w:val="20"/>
        </w:rPr>
        <w:t>simply turning a joystick sideways</w:t>
      </w:r>
      <w:r>
        <w:rPr>
          <w:rFonts w:ascii="CMR10" w:hAnsi="CMR10" w:cs="CMR10"/>
          <w:sz w:val="20"/>
          <w:szCs w:val="20"/>
        </w:rPr>
        <w:t>.</w:t>
      </w:r>
    </w:p>
    <w:p w:rsidR="00234666" w:rsidRDefault="00234666" w:rsidP="0023466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MR9" w:hAnsi="CMR9" w:cs="CMR9"/>
          <w:sz w:val="18"/>
          <w:szCs w:val="18"/>
        </w:rPr>
        <w:sectPr w:rsidR="00234666" w:rsidSect="007919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73FA" w:rsidRDefault="002573FA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</w:p>
    <w:p w:rsidR="00A572A7" w:rsidRDefault="00A572A7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  <w:sectPr w:rsidR="00A572A7" w:rsidSect="00A572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73FA" w:rsidRDefault="002573FA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>
        <w:rPr>
          <w:rFonts w:ascii="CMR9" w:hAnsi="CMR9" w:cs="CMR9"/>
          <w:noProof/>
          <w:sz w:val="18"/>
          <w:szCs w:val="18"/>
        </w:rPr>
        <w:lastRenderedPageBreak/>
        <w:drawing>
          <wp:inline distT="0" distB="0" distL="0" distR="0">
            <wp:extent cx="1495196" cy="83608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85" cy="83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2A7">
        <w:rPr>
          <w:rFonts w:ascii="CMR9" w:hAnsi="CMR9" w:cs="CMR9"/>
          <w:sz w:val="18"/>
          <w:szCs w:val="18"/>
        </w:rPr>
        <w:t xml:space="preserve"> </w:t>
      </w:r>
    </w:p>
    <w:p w:rsidR="00A572A7" w:rsidRPr="00A572A7" w:rsidRDefault="002573FA" w:rsidP="00234666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90" w:firstLine="0"/>
        <w:jc w:val="both"/>
        <w:rPr>
          <w:rFonts w:ascii="CMR9" w:hAnsi="CMR9" w:cs="CMR9"/>
          <w:sz w:val="14"/>
          <w:szCs w:val="14"/>
        </w:rPr>
      </w:pPr>
      <w:r w:rsidRPr="00A572A7">
        <w:rPr>
          <w:rFonts w:ascii="CMR9" w:hAnsi="CMR9" w:cs="CMR9"/>
          <w:sz w:val="14"/>
          <w:szCs w:val="14"/>
        </w:rPr>
        <w:t>Electromagnetic (Solenoid)</w:t>
      </w:r>
      <w:r w:rsidR="00A572A7" w:rsidRPr="00A572A7">
        <w:rPr>
          <w:rFonts w:ascii="CMR9" w:hAnsi="CMR9" w:cs="CMR9"/>
          <w:sz w:val="14"/>
          <w:szCs w:val="14"/>
        </w:rPr>
        <w:t xml:space="preserve">, </w:t>
      </w:r>
      <w:r w:rsidR="00DB1A05">
        <w:rPr>
          <w:rFonts w:ascii="CMR9" w:hAnsi="CMR9" w:cs="CMR9"/>
          <w:sz w:val="14"/>
          <w:szCs w:val="14"/>
        </w:rPr>
        <w:t xml:space="preserve"> Ali_V4</w:t>
      </w:r>
    </w:p>
    <w:p w:rsidR="00A572A7" w:rsidRPr="00A572A7" w:rsidRDefault="00061E48" w:rsidP="00A572A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MR10" w:hAnsi="CMR10" w:cs="CMR10"/>
          <w:sz w:val="14"/>
          <w:szCs w:val="14"/>
        </w:rPr>
      </w:pPr>
      <w:hyperlink r:id="rId17" w:tgtFrame="_blank" w:history="1">
        <w:r w:rsidR="00A572A7"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</w:p>
    <w:p w:rsidR="002573FA" w:rsidRDefault="002573FA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2573FA" w:rsidRDefault="002573FA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2573FA" w:rsidRDefault="002573FA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 w:rsidRPr="002573FA">
        <w:rPr>
          <w:rFonts w:ascii="CMR9" w:hAnsi="CMR9" w:cs="CMR9"/>
          <w:sz w:val="18"/>
          <w:szCs w:val="18"/>
        </w:rPr>
        <w:t xml:space="preserve"> </w:t>
      </w:r>
      <w:r>
        <w:rPr>
          <w:rFonts w:ascii="CMR9" w:hAnsi="CMR9" w:cs="CMR9"/>
          <w:noProof/>
          <w:sz w:val="18"/>
          <w:szCs w:val="18"/>
        </w:rPr>
        <w:drawing>
          <wp:inline distT="0" distB="0" distL="0" distR="0">
            <wp:extent cx="1396195" cy="89977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36" cy="8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A7" w:rsidRPr="00A572A7" w:rsidRDefault="002573FA" w:rsidP="00234666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90" w:firstLine="0"/>
        <w:jc w:val="both"/>
        <w:rPr>
          <w:rFonts w:ascii="CMR9" w:hAnsi="CMR9" w:cs="CMR9"/>
          <w:sz w:val="14"/>
          <w:szCs w:val="14"/>
        </w:rPr>
      </w:pPr>
      <w:r w:rsidRPr="00A572A7">
        <w:rPr>
          <w:rFonts w:ascii="CMR9" w:hAnsi="CMR9" w:cs="CMR9"/>
          <w:sz w:val="14"/>
          <w:szCs w:val="14"/>
        </w:rPr>
        <w:t>Pneumatic: fixed-fixed angle</w:t>
      </w:r>
      <w:r w:rsidR="00A572A7" w:rsidRPr="00A572A7">
        <w:rPr>
          <w:rFonts w:ascii="CMR9" w:hAnsi="CMR9" w:cs="CMR9"/>
          <w:sz w:val="14"/>
          <w:szCs w:val="14"/>
        </w:rPr>
        <w:t xml:space="preserve">, </w:t>
      </w:r>
      <w:r w:rsidR="00DB1A05">
        <w:rPr>
          <w:rFonts w:ascii="CMR9" w:hAnsi="CMR9" w:cs="CMR9"/>
          <w:sz w:val="14"/>
          <w:szCs w:val="14"/>
        </w:rPr>
        <w:t>Ali_V5</w:t>
      </w:r>
    </w:p>
    <w:p w:rsidR="00A572A7" w:rsidRPr="00A572A7" w:rsidRDefault="00061E48" w:rsidP="00A572A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MR10" w:hAnsi="CMR10" w:cs="CMR10"/>
          <w:sz w:val="14"/>
          <w:szCs w:val="14"/>
        </w:rPr>
      </w:pPr>
      <w:hyperlink r:id="rId19" w:tgtFrame="_blank" w:history="1">
        <w:r w:rsidR="00A572A7"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</w:p>
    <w:p w:rsidR="002573FA" w:rsidRDefault="002573FA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2573FA" w:rsidRDefault="002573FA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 w:rsidRPr="002573FA">
        <w:rPr>
          <w:rFonts w:ascii="CMR9" w:hAnsi="CMR9" w:cs="CMR9"/>
          <w:sz w:val="18"/>
          <w:szCs w:val="18"/>
        </w:rPr>
        <w:t xml:space="preserve"> </w:t>
      </w:r>
      <w:r>
        <w:rPr>
          <w:rFonts w:ascii="CMR9" w:hAnsi="CMR9" w:cs="CMR9"/>
          <w:noProof/>
          <w:sz w:val="18"/>
          <w:szCs w:val="18"/>
        </w:rPr>
        <w:drawing>
          <wp:inline distT="0" distB="0" distL="0" distR="0">
            <wp:extent cx="1200538" cy="10460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83" cy="10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A7" w:rsidRPr="00A572A7" w:rsidRDefault="002573FA" w:rsidP="00234666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90" w:firstLine="0"/>
        <w:jc w:val="both"/>
        <w:rPr>
          <w:rFonts w:ascii="CMR9" w:hAnsi="CMR9" w:cs="CMR9"/>
          <w:sz w:val="14"/>
          <w:szCs w:val="14"/>
        </w:rPr>
      </w:pPr>
      <w:r w:rsidRPr="00A572A7">
        <w:rPr>
          <w:rFonts w:ascii="CMR9" w:hAnsi="CMR9" w:cs="CMR9"/>
          <w:sz w:val="14"/>
          <w:szCs w:val="14"/>
        </w:rPr>
        <w:t>Pneumatic: fixed-free angle</w:t>
      </w:r>
      <w:r w:rsidR="00A572A7" w:rsidRPr="00A572A7">
        <w:rPr>
          <w:rFonts w:ascii="CMR9" w:hAnsi="CMR9" w:cs="CMR9"/>
          <w:sz w:val="14"/>
          <w:szCs w:val="14"/>
        </w:rPr>
        <w:t xml:space="preserve">, </w:t>
      </w:r>
      <w:r w:rsidR="00DB1A05">
        <w:rPr>
          <w:rFonts w:ascii="CMR9" w:hAnsi="CMR9" w:cs="CMR9"/>
          <w:sz w:val="14"/>
          <w:szCs w:val="14"/>
        </w:rPr>
        <w:t>Ali_V6</w:t>
      </w:r>
    </w:p>
    <w:p w:rsidR="00A572A7" w:rsidRPr="00A572A7" w:rsidRDefault="00061E48" w:rsidP="00A572A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MR10" w:hAnsi="CMR10" w:cs="CMR10"/>
          <w:sz w:val="14"/>
          <w:szCs w:val="14"/>
        </w:rPr>
      </w:pPr>
      <w:hyperlink r:id="rId21" w:tgtFrame="_blank" w:history="1">
        <w:r w:rsidR="00A572A7"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</w:p>
    <w:p w:rsidR="002573FA" w:rsidRDefault="002573FA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A572A7" w:rsidRDefault="00A572A7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2573FA" w:rsidRDefault="002573FA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9" w:hAnsi="CMR9" w:cs="CMR9"/>
          <w:sz w:val="18"/>
          <w:szCs w:val="18"/>
        </w:rPr>
      </w:pPr>
      <w:r w:rsidRPr="002573FA">
        <w:rPr>
          <w:rFonts w:ascii="CMR9" w:hAnsi="CMR9" w:cs="CMR9"/>
          <w:sz w:val="18"/>
          <w:szCs w:val="18"/>
        </w:rPr>
        <w:t xml:space="preserve"> </w:t>
      </w:r>
      <w:r>
        <w:rPr>
          <w:rFonts w:ascii="CMR9" w:hAnsi="CMR9" w:cs="CMR9"/>
          <w:noProof/>
          <w:sz w:val="18"/>
          <w:szCs w:val="18"/>
        </w:rPr>
        <w:drawing>
          <wp:inline distT="0" distB="0" distL="0" distR="0">
            <wp:extent cx="1312316" cy="884005"/>
            <wp:effectExtent l="19050" t="0" r="213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26" cy="8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A7" w:rsidRPr="00A572A7" w:rsidRDefault="002573FA" w:rsidP="00234666">
      <w:pPr>
        <w:pStyle w:val="ListParagraph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90" w:firstLine="0"/>
        <w:jc w:val="both"/>
        <w:rPr>
          <w:rFonts w:ascii="Verdana" w:hAnsi="Verdana"/>
          <w:color w:val="333333"/>
          <w:sz w:val="14"/>
          <w:szCs w:val="14"/>
        </w:rPr>
      </w:pPr>
      <w:r w:rsidRPr="00A572A7">
        <w:rPr>
          <w:rFonts w:ascii="CMR9" w:hAnsi="CMR9" w:cs="CMR9"/>
          <w:sz w:val="14"/>
          <w:szCs w:val="14"/>
        </w:rPr>
        <w:t>Pneumatic: fixed-free angle</w:t>
      </w:r>
      <w:r w:rsidR="00A572A7" w:rsidRPr="00A572A7">
        <w:rPr>
          <w:rFonts w:ascii="CMR9" w:hAnsi="CMR9" w:cs="CMR9"/>
          <w:sz w:val="14"/>
          <w:szCs w:val="14"/>
        </w:rPr>
        <w:t>,</w:t>
      </w:r>
      <w:r w:rsidR="00A572A7" w:rsidRPr="00A572A7">
        <w:rPr>
          <w:rFonts w:ascii="Verdana" w:hAnsi="Verdana"/>
          <w:color w:val="333333"/>
          <w:sz w:val="14"/>
          <w:szCs w:val="14"/>
        </w:rPr>
        <w:t xml:space="preserve"> </w:t>
      </w:r>
      <w:r w:rsidR="00DB1A05">
        <w:rPr>
          <w:rFonts w:ascii="CMR9" w:hAnsi="CMR9" w:cs="CMR9"/>
          <w:sz w:val="14"/>
          <w:szCs w:val="14"/>
        </w:rPr>
        <w:t>Ali_V7</w:t>
      </w:r>
    </w:p>
    <w:p w:rsidR="00A572A7" w:rsidRPr="00A572A7" w:rsidRDefault="00061E48" w:rsidP="00A572A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MR10" w:hAnsi="CMR10" w:cs="CMR10"/>
          <w:sz w:val="14"/>
          <w:szCs w:val="14"/>
        </w:rPr>
      </w:pPr>
      <w:hyperlink r:id="rId23" w:tgtFrame="_blank" w:history="1">
        <w:r w:rsidR="00A572A7" w:rsidRPr="00A572A7">
          <w:rPr>
            <w:rStyle w:val="Hyperlink"/>
            <w:rFonts w:ascii="Verdana" w:hAnsi="Verdana"/>
            <w:sz w:val="14"/>
            <w:szCs w:val="14"/>
          </w:rPr>
          <w:t>Watch the Video</w:t>
        </w:r>
      </w:hyperlink>
    </w:p>
    <w:p w:rsidR="00A572A7" w:rsidRDefault="00A572A7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  <w:sectPr w:rsidR="00A572A7" w:rsidSect="00A572A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73FA" w:rsidRDefault="002573FA" w:rsidP="002573FA">
      <w:pPr>
        <w:autoSpaceDE w:val="0"/>
        <w:autoSpaceDN w:val="0"/>
        <w:adjustRightInd w:val="0"/>
        <w:spacing w:after="0" w:line="240" w:lineRule="auto"/>
        <w:rPr>
          <w:rFonts w:ascii="CMR9" w:hAnsi="CMR9" w:cs="CMR9"/>
          <w:sz w:val="18"/>
          <w:szCs w:val="18"/>
        </w:rPr>
      </w:pPr>
    </w:p>
    <w:p w:rsidR="00A572A7" w:rsidRDefault="00A572A7" w:rsidP="004B0EBF">
      <w:pPr>
        <w:autoSpaceDE w:val="0"/>
        <w:autoSpaceDN w:val="0"/>
        <w:adjustRightInd w:val="0"/>
        <w:spacing w:after="0" w:line="240" w:lineRule="auto"/>
        <w:jc w:val="both"/>
        <w:rPr>
          <w:rFonts w:ascii="CMR10" w:hAnsi="CMR10" w:cs="CMR10"/>
          <w:sz w:val="20"/>
          <w:szCs w:val="20"/>
        </w:rPr>
        <w:sectPr w:rsidR="00A572A7" w:rsidSect="00A572A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572A7" w:rsidRDefault="00A572A7" w:rsidP="00A572A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MR10" w:hAnsi="CMR10" w:cs="CMR10"/>
          <w:sz w:val="20"/>
          <w:szCs w:val="20"/>
        </w:rPr>
      </w:pPr>
    </w:p>
    <w:sectPr w:rsidR="00A572A7" w:rsidSect="00A572A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9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MT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4B86"/>
    <w:multiLevelType w:val="hybridMultilevel"/>
    <w:tmpl w:val="3094F2E2"/>
    <w:lvl w:ilvl="0" w:tplc="7DB405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B2109"/>
    <w:multiLevelType w:val="hybridMultilevel"/>
    <w:tmpl w:val="3094F2E2"/>
    <w:lvl w:ilvl="0" w:tplc="7DB405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D4C46"/>
    <w:multiLevelType w:val="hybridMultilevel"/>
    <w:tmpl w:val="3094F2E2"/>
    <w:lvl w:ilvl="0" w:tplc="7DB405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C333F"/>
    <w:multiLevelType w:val="hybridMultilevel"/>
    <w:tmpl w:val="1332AAF4"/>
    <w:lvl w:ilvl="0" w:tplc="0AF49F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4791E"/>
    <w:multiLevelType w:val="hybridMultilevel"/>
    <w:tmpl w:val="3094F2E2"/>
    <w:lvl w:ilvl="0" w:tplc="7DB405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B5DAD"/>
    <w:multiLevelType w:val="hybridMultilevel"/>
    <w:tmpl w:val="DEC0E8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EEF467E"/>
    <w:multiLevelType w:val="hybridMultilevel"/>
    <w:tmpl w:val="4E94EB0C"/>
    <w:lvl w:ilvl="0" w:tplc="75CCA3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042067"/>
    <w:rsid w:val="00042067"/>
    <w:rsid w:val="00061E48"/>
    <w:rsid w:val="00234666"/>
    <w:rsid w:val="002573FA"/>
    <w:rsid w:val="004B0EBF"/>
    <w:rsid w:val="007919C0"/>
    <w:rsid w:val="00971988"/>
    <w:rsid w:val="00A572A7"/>
    <w:rsid w:val="00C95D2F"/>
    <w:rsid w:val="00DB1A05"/>
    <w:rsid w:val="00F23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3F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572A7"/>
    <w:rPr>
      <w:strike w:val="0"/>
      <w:dstrike w:val="0"/>
      <w:color w:val="333399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lyle.smu.edu/me/syslab/videos/locomotion/P1_V1.mpg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lyle.smu.edu/me/syslab/videos/locomotion/P1_V1.mpg" TargetMode="External"/><Relationship Id="rId17" Type="http://schemas.openxmlformats.org/officeDocument/2006/relationships/hyperlink" Target="http://lyle.smu.edu/me/syslab/videos/locomotion/P1_V1.m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lyle.smu.edu/me/syslab/videos/locomotion/P1_V1.m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lyle.smu.edu/me/syslab/videos/locomotion/P1_V1.mpg" TargetMode="External"/><Relationship Id="rId10" Type="http://schemas.openxmlformats.org/officeDocument/2006/relationships/hyperlink" Target="http://lyle.smu.edu/me/syslab/videos/locomotion/P1_V1.mpg" TargetMode="External"/><Relationship Id="rId19" Type="http://schemas.openxmlformats.org/officeDocument/2006/relationships/hyperlink" Target="http://lyle.smu.edu/me/syslab/videos/locomotion/P1_V1.m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6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88634-995A-4958-B13C-2557B889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Ali</dc:creator>
  <cp:keywords/>
  <dc:description/>
  <cp:lastModifiedBy> </cp:lastModifiedBy>
  <cp:revision>4</cp:revision>
  <dcterms:created xsi:type="dcterms:W3CDTF">2009-10-15T21:26:00Z</dcterms:created>
  <dcterms:modified xsi:type="dcterms:W3CDTF">2009-10-15T21:37:00Z</dcterms:modified>
</cp:coreProperties>
</file>